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26" w:rsidRPr="002E102E" w:rsidRDefault="003970E6" w:rsidP="007A5250">
      <w:pPr>
        <w:pStyle w:val="1"/>
        <w:jc w:val="center"/>
        <w:rPr>
          <w:rFonts w:ascii="Times New Roman" w:hAnsi="Times New Roman" w:cs="Times New Roman"/>
          <w:b/>
          <w:i/>
          <w:color w:val="1F4E79" w:themeColor="accent1" w:themeShade="80"/>
          <w:lang w:val="uk-UA"/>
        </w:rPr>
      </w:pPr>
      <w:r w:rsidRPr="002E102E">
        <w:rPr>
          <w:rFonts w:ascii="Times New Roman" w:hAnsi="Times New Roman" w:cs="Times New Roman"/>
          <w:b/>
          <w:i/>
          <w:color w:val="00B050"/>
          <w:lang w:val="uk-UA"/>
        </w:rPr>
        <w:t xml:space="preserve">Урок-практикум у формі ділової гри </w:t>
      </w:r>
      <w:r w:rsidRPr="002E102E">
        <w:rPr>
          <w:rFonts w:ascii="Times New Roman" w:hAnsi="Times New Roman" w:cs="Times New Roman"/>
          <w:b/>
          <w:i/>
          <w:color w:val="FF0000"/>
          <w:lang w:val="uk-UA"/>
        </w:rPr>
        <w:t>«Коректор»</w:t>
      </w:r>
    </w:p>
    <w:p w:rsidR="003970E6" w:rsidRPr="002E102E" w:rsidRDefault="007A5250" w:rsidP="00673FED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>Тема:</w:t>
      </w:r>
      <w:r w:rsidR="003970E6"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 xml:space="preserve"> </w:t>
      </w:r>
      <w:r w:rsidR="003970E6" w:rsidRPr="002E102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Орфограма. </w:t>
      </w:r>
      <w:r w:rsidR="002E102E" w:rsidRPr="002E102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Принципи українського правопису</w:t>
      </w:r>
    </w:p>
    <w:p w:rsidR="003970E6" w:rsidRPr="002E102E" w:rsidRDefault="003970E6" w:rsidP="00673FED">
      <w:pPr>
        <w:jc w:val="both"/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>Мета:</w:t>
      </w: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 xml:space="preserve"> </w:t>
      </w:r>
      <w:r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систематизувати і поглибити знання з учнів з орфографії, лексикології, морфології, проаналізувати найтиповіші орфографічні помилки; розвивати орфографічну та пунктуаційну увагу; виховувати потребу в удосконаленні орфографічної грамотності; формувати норми правильної літературної вимови; ознайомитися з професією коректора.</w:t>
      </w:r>
    </w:p>
    <w:p w:rsidR="003970E6" w:rsidRPr="002E102E" w:rsidRDefault="003970E6" w:rsidP="00673FED">
      <w:pPr>
        <w:jc w:val="both"/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>Тип уроку:</w:t>
      </w: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 xml:space="preserve"> </w:t>
      </w:r>
      <w:r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урок-практикум.</w:t>
      </w:r>
    </w:p>
    <w:p w:rsidR="007A5250" w:rsidRPr="002E102E" w:rsidRDefault="003970E6" w:rsidP="007A5250">
      <w:pPr>
        <w:jc w:val="both"/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>Обладнання:</w:t>
      </w: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 xml:space="preserve"> </w:t>
      </w:r>
      <w:r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орфог</w:t>
      </w:r>
      <w:r w:rsidR="007A5250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рафічний та тлумачний словник; картки; ІКТ</w:t>
      </w:r>
    </w:p>
    <w:p w:rsidR="00623C45" w:rsidRPr="002E102E" w:rsidRDefault="00623C45" w:rsidP="00623C45">
      <w:pPr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2E102E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Чого навчився, того за </w:t>
      </w:r>
      <w:proofErr w:type="spellStart"/>
      <w:r w:rsidRPr="002E102E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плечима</w:t>
      </w:r>
      <w:proofErr w:type="spellEnd"/>
      <w:r w:rsidRPr="002E102E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не носити</w:t>
      </w:r>
    </w:p>
    <w:p w:rsidR="00623C45" w:rsidRPr="002E102E" w:rsidRDefault="00623C45" w:rsidP="00623C45">
      <w:pPr>
        <w:jc w:val="right"/>
        <w:rPr>
          <w:rFonts w:ascii="Times New Roman" w:hAnsi="Times New Roman" w:cs="Times New Roman"/>
          <w:i/>
          <w:color w:val="00B05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>Народна мудрість</w:t>
      </w:r>
    </w:p>
    <w:p w:rsidR="003970E6" w:rsidRPr="002E102E" w:rsidRDefault="00DB08EC" w:rsidP="007A5250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Х</w:t>
      </w:r>
      <w:r w:rsidRPr="002E102E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>ід уроку</w:t>
      </w:r>
      <w:r w:rsidR="007A5250" w:rsidRPr="002E102E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>:</w:t>
      </w:r>
    </w:p>
    <w:p w:rsidR="005A2C7E" w:rsidRPr="002E102E" w:rsidRDefault="005A2C7E" w:rsidP="005A2C7E">
      <w:pPr>
        <w:ind w:left="360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>І. Організація класу</w:t>
      </w:r>
    </w:p>
    <w:p w:rsidR="00DB08EC" w:rsidRPr="002E102E" w:rsidRDefault="005A2C7E" w:rsidP="005A2C7E">
      <w:pPr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 xml:space="preserve">      ІІ. Мотивація навчальної діяльності</w:t>
      </w:r>
    </w:p>
    <w:p w:rsidR="00DB08EC" w:rsidRPr="002E102E" w:rsidRDefault="00DB08EC" w:rsidP="00673FED">
      <w:pPr>
        <w:ind w:firstLine="142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Кому не доводилося довіряти паперу свої думки, спостереження, розрахунки? Учений, що закінчив важливе дослідження, інженер, що провів складні обчислювання, негайно беруться за перо, щоб викласти на папері результати своєї праці</w:t>
      </w:r>
      <w:r w:rsidR="00C623B7"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, зробити їх доступними для інших людей, зберегти для наступних поколінь.</w:t>
      </w:r>
    </w:p>
    <w:p w:rsidR="00C623B7" w:rsidRPr="002E102E" w:rsidRDefault="00C623B7" w:rsidP="00673FED">
      <w:pPr>
        <w:ind w:firstLine="142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І гірко уявити, що один необережний рух руки, випадкова описка можуть обірвати нитку викладу, затемнити зміст, зруйнувати струнку систему доказів – одним словом, значно зіпсувати плоди напруженої роботи думки.</w:t>
      </w:r>
    </w:p>
    <w:p w:rsidR="00C623B7" w:rsidRPr="002E102E" w:rsidRDefault="00C623B7" w:rsidP="00673FED">
      <w:pPr>
        <w:ind w:firstLine="142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 xml:space="preserve">«До чого ж це тендітна та нестійка здібність – точність </w:t>
      </w:r>
      <w:r w:rsidR="00FA7178"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викладу наших думок на папері! С</w:t>
      </w: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кільки треба поратися, щоб підпорядкувати своїй волі написане чи надруковане! Здається, проста справа, а вимагає постійного тренування та стійкої уваги, твердих навичок. Потрібно розвивати в собі цю корисну здібність», - так говорить коректор за професією.</w:t>
      </w:r>
    </w:p>
    <w:p w:rsidR="00C623B7" w:rsidRPr="002E102E" w:rsidRDefault="00475F8C" w:rsidP="00475F8C">
      <w:pPr>
        <w:pStyle w:val="a3"/>
        <w:ind w:left="0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 xml:space="preserve">     1.   </w:t>
      </w:r>
      <w:r w:rsidR="00C623B7" w:rsidRPr="002E102E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Робота з тлумачним словником</w:t>
      </w:r>
    </w:p>
    <w:p w:rsidR="00FD3B78" w:rsidRPr="002E102E" w:rsidRDefault="00C623B7" w:rsidP="00673FED">
      <w:pPr>
        <w:jc w:val="both"/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Учням пропонується</w:t>
      </w:r>
      <w:r w:rsidR="00F633AD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 визначити значення слів </w:t>
      </w:r>
      <w:r w:rsidR="00F633AD"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t>«коректор», «коректура», «коригувати»</w:t>
      </w:r>
      <w:r w:rsidR="007A5250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 </w:t>
      </w:r>
      <w:r w:rsidR="00F633AD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.</w:t>
      </w:r>
    </w:p>
    <w:p w:rsidR="00623C45" w:rsidRPr="002E102E" w:rsidRDefault="00623C45" w:rsidP="00673FED">
      <w:pPr>
        <w:jc w:val="both"/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   </w:t>
      </w:r>
    </w:p>
    <w:p w:rsidR="005A2C7E" w:rsidRPr="002E102E" w:rsidRDefault="005A2C7E" w:rsidP="00475F8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2E102E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Орфографічний практикум</w:t>
      </w:r>
    </w:p>
    <w:p w:rsidR="00F633AD" w:rsidRPr="002E102E" w:rsidRDefault="00F633AD" w:rsidP="00A213C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</w:pPr>
      <w:proofErr w:type="spellStart"/>
      <w:r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Випишіть</w:t>
      </w:r>
      <w:proofErr w:type="spellEnd"/>
      <w:r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 із вірша, записаного на дошці, слова з орфогр</w:t>
      </w:r>
      <w:r w:rsidR="00F57D9D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амами, позначте їх.</w:t>
      </w:r>
    </w:p>
    <w:p w:rsidR="00F633AD" w:rsidRPr="002E102E" w:rsidRDefault="00F633AD" w:rsidP="00673FED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 xml:space="preserve"> Я пам’ятаю ранок чистий,</w:t>
      </w:r>
    </w:p>
    <w:p w:rsidR="00F633AD" w:rsidRPr="002E102E" w:rsidRDefault="00F633AD" w:rsidP="00673FED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 xml:space="preserve">Ліщини затінок дзвінкий, </w:t>
      </w:r>
    </w:p>
    <w:p w:rsidR="00F633AD" w:rsidRPr="002E102E" w:rsidRDefault="00F633AD" w:rsidP="00673FED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Роси мигтіння променисте,</w:t>
      </w:r>
    </w:p>
    <w:p w:rsidR="00F633AD" w:rsidRPr="002E102E" w:rsidRDefault="00F633AD" w:rsidP="00673FED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 xml:space="preserve">Нанизаної у разки, - </w:t>
      </w:r>
    </w:p>
    <w:p w:rsidR="00F633AD" w:rsidRPr="002E102E" w:rsidRDefault="00F633AD" w:rsidP="00673FED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А сам я радісний такий,</w:t>
      </w:r>
    </w:p>
    <w:p w:rsidR="00F633AD" w:rsidRPr="002E102E" w:rsidRDefault="00F633AD" w:rsidP="00673FED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Ходив-бродив удвох із братом,</w:t>
      </w:r>
    </w:p>
    <w:p w:rsidR="00623C45" w:rsidRPr="002E102E" w:rsidRDefault="00F633AD" w:rsidP="00673FED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Так само радістю обнятим.</w:t>
      </w:r>
    </w:p>
    <w:p w:rsidR="00623C45" w:rsidRPr="002E102E" w:rsidRDefault="00623C45" w:rsidP="00623C45">
      <w:pPr>
        <w:pStyle w:val="a3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lastRenderedPageBreak/>
        <w:t>Слово вчителя</w:t>
      </w:r>
    </w:p>
    <w:p w:rsidR="00A74063" w:rsidRPr="002E102E" w:rsidRDefault="00FD3B78" w:rsidP="00673FED">
      <w:pPr>
        <w:jc w:val="both"/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 xml:space="preserve"> </w:t>
      </w:r>
      <w:r w:rsidR="00A74063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До неоціненних </w:t>
      </w:r>
      <w:proofErr w:type="spellStart"/>
      <w:r w:rsidR="00A74063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коштовностей</w:t>
      </w:r>
      <w:proofErr w:type="spellEnd"/>
      <w:r w:rsidR="00A74063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 українського фольклору належать прислів’я та приказки – короткі влучні вислови. Прислів’я та приказки є узагальненою пам’яттю народу, висновками з життєвого досвіду, який дає право формулювати погляди на етику, мораль, історію й політику.</w:t>
      </w:r>
    </w:p>
    <w:p w:rsidR="00A74063" w:rsidRPr="002E102E" w:rsidRDefault="00A74063" w:rsidP="00673FED">
      <w:pPr>
        <w:jc w:val="both"/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У своїй сумі прислів’я та приказки   становлять начебто звід правил, якими людина має керуватися у повсякденному житті</w:t>
      </w:r>
      <w:r w:rsidR="00FA7178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.</w:t>
      </w:r>
    </w:p>
    <w:p w:rsidR="008E24FC" w:rsidRPr="002E102E" w:rsidRDefault="00475F8C" w:rsidP="00673FED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2E102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 xml:space="preserve">3 </w:t>
      </w:r>
      <w:r w:rsidR="00FD3B78" w:rsidRPr="002E102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 xml:space="preserve">. </w:t>
      </w:r>
      <w:proofErr w:type="spellStart"/>
      <w:r w:rsidR="008E24FC" w:rsidRPr="002E102E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Клоуз</w:t>
      </w:r>
      <w:proofErr w:type="spellEnd"/>
      <w:r w:rsidR="008E24FC" w:rsidRPr="002E102E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-тест</w:t>
      </w:r>
    </w:p>
    <w:p w:rsidR="00FA7178" w:rsidRPr="002E102E" w:rsidRDefault="00FA7178" w:rsidP="00673FED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Творче моделювання</w:t>
      </w:r>
    </w:p>
    <w:p w:rsidR="00FA7178" w:rsidRPr="002E102E" w:rsidRDefault="008E24FC" w:rsidP="00FA71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відновити </w:t>
      </w:r>
      <w:r w:rsidR="00FD3B78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 </w:t>
      </w:r>
      <w:proofErr w:type="spellStart"/>
      <w:r w:rsidR="00FD3B78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прислів</w:t>
      </w:r>
      <w:proofErr w:type="spellEnd"/>
      <w:r w:rsidR="00FD3B78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’</w:t>
      </w:r>
      <w:r w:rsidR="00FA7178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я, дібравши їхнє продовження</w:t>
      </w:r>
    </w:p>
    <w:p w:rsidR="00FA7178" w:rsidRPr="002E102E" w:rsidRDefault="00FA7178" w:rsidP="00FA71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Хто людям добра бажає, … (той і собі його має).</w:t>
      </w:r>
    </w:p>
    <w:p w:rsidR="00FA7178" w:rsidRPr="002E102E" w:rsidRDefault="00FA7178" w:rsidP="00FA71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Треба нахилитися, … ( щоб води напитися).</w:t>
      </w:r>
    </w:p>
    <w:p w:rsidR="00FA7178" w:rsidRPr="002E102E" w:rsidRDefault="00FA7178" w:rsidP="00FA71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Не копай другому яму, …(бо й сам упадеш).</w:t>
      </w:r>
    </w:p>
    <w:p w:rsidR="001B3CFC" w:rsidRPr="002E102E" w:rsidRDefault="001B3CFC" w:rsidP="00FD3B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Ніколи іншому не бажай того, …( чого собі не хочеш).</w:t>
      </w:r>
    </w:p>
    <w:p w:rsidR="001B3CFC" w:rsidRPr="002E102E" w:rsidRDefault="001B3CFC" w:rsidP="00FA71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За двома зайцями не женись, …( бо й одного не впіймаєш).</w:t>
      </w:r>
    </w:p>
    <w:p w:rsidR="001B3CFC" w:rsidRPr="002E102E" w:rsidRDefault="001B3CFC" w:rsidP="00FA71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Хоч не з красою,… ( але з головою).</w:t>
      </w:r>
    </w:p>
    <w:p w:rsidR="001B3CFC" w:rsidRPr="002E102E" w:rsidRDefault="001B3CFC" w:rsidP="00FA71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Людина без Вітчизни, … ( як соловей без пісні).</w:t>
      </w:r>
    </w:p>
    <w:p w:rsidR="001B3CFC" w:rsidRPr="002E102E" w:rsidRDefault="001B3CFC" w:rsidP="00FA71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Де народився, … ( там і пригодився).</w:t>
      </w:r>
    </w:p>
    <w:p w:rsidR="001B3CFC" w:rsidRPr="002E102E" w:rsidRDefault="001B3CFC" w:rsidP="00FA71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Не такий страшний чорт, … ( як його  малюють).</w:t>
      </w:r>
    </w:p>
    <w:p w:rsidR="001B3CFC" w:rsidRPr="002E102E" w:rsidRDefault="001B3CFC" w:rsidP="00FA71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Мудрим ніхто не народився, …. ( а навчився).</w:t>
      </w:r>
    </w:p>
    <w:p w:rsidR="001B3CFC" w:rsidRPr="002E102E" w:rsidRDefault="001B3CFC" w:rsidP="00FA71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Людей питай, … ( а свій розум май).</w:t>
      </w:r>
    </w:p>
    <w:p w:rsidR="001B3CFC" w:rsidRPr="002E102E" w:rsidRDefault="00492C17" w:rsidP="00FA71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Гірка наука, … ( зате плоди її  солодкі).</w:t>
      </w:r>
    </w:p>
    <w:p w:rsidR="00A74063" w:rsidRPr="002E102E" w:rsidRDefault="00492C17" w:rsidP="00673F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Кожне діло любить</w:t>
      </w:r>
      <w:r w:rsidR="00F57D9D"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...</w:t>
      </w: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 xml:space="preserve"> ( свого майстра).</w:t>
      </w:r>
    </w:p>
    <w:p w:rsidR="00523E93" w:rsidRPr="002E102E" w:rsidRDefault="00523E93" w:rsidP="00523E93">
      <w:pPr>
        <w:pStyle w:val="a3"/>
        <w:ind w:left="108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</w:p>
    <w:p w:rsidR="00623C45" w:rsidRPr="002E102E" w:rsidRDefault="00623C45" w:rsidP="00623C45">
      <w:pPr>
        <w:pStyle w:val="a3"/>
        <w:ind w:left="108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 xml:space="preserve">                         </w:t>
      </w:r>
      <w:r w:rsidRPr="002E102E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  </w:t>
      </w:r>
      <w:r w:rsidRPr="002E102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Не минайте ані </w:t>
      </w:r>
      <w:proofErr w:type="spellStart"/>
      <w:r w:rsidRPr="002E102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титли</w:t>
      </w:r>
      <w:proofErr w:type="spellEnd"/>
      <w:r w:rsidRPr="002E102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, </w:t>
      </w:r>
      <w:proofErr w:type="spellStart"/>
      <w:r w:rsidRPr="002E102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ніже</w:t>
      </w:r>
      <w:proofErr w:type="spellEnd"/>
      <w:r w:rsidRPr="002E102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proofErr w:type="spellStart"/>
      <w:r w:rsidRPr="002E102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тії</w:t>
      </w:r>
      <w:proofErr w:type="spellEnd"/>
      <w:r w:rsidRPr="002E102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коми.</w:t>
      </w:r>
    </w:p>
    <w:p w:rsidR="00623C45" w:rsidRPr="002E102E" w:rsidRDefault="00623C45" w:rsidP="00623C45">
      <w:pPr>
        <w:pStyle w:val="a3"/>
        <w:ind w:left="108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                                                       Т. Шевченко</w:t>
      </w:r>
    </w:p>
    <w:p w:rsidR="00623C45" w:rsidRPr="002E102E" w:rsidRDefault="00475F8C" w:rsidP="00523E93">
      <w:pPr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 xml:space="preserve">4 </w:t>
      </w:r>
      <w:r w:rsidR="00623C45" w:rsidRPr="002E102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 xml:space="preserve">. Завдання </w:t>
      </w:r>
      <w:r w:rsidR="00623C45" w:rsidRPr="002E102E"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>« Знайди помилки»</w:t>
      </w:r>
    </w:p>
    <w:p w:rsidR="00F633AD" w:rsidRPr="002E102E" w:rsidRDefault="00F633AD" w:rsidP="00623C45">
      <w:pPr>
        <w:pStyle w:val="a3"/>
        <w:ind w:left="1080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 xml:space="preserve">Перед вами уривок з твору. Знайдіть помилки, </w:t>
      </w:r>
      <w:proofErr w:type="spellStart"/>
      <w:r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>виправте</w:t>
      </w:r>
      <w:proofErr w:type="spellEnd"/>
      <w:r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 xml:space="preserve"> їх. </w:t>
      </w:r>
    </w:p>
    <w:p w:rsidR="00FD3B78" w:rsidRPr="002E102E" w:rsidRDefault="00FD3B78" w:rsidP="00FD3B78">
      <w:pPr>
        <w:ind w:left="72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 xml:space="preserve">Мова інструмент чарівний і тонкий. Людина може володіти кількома мовами, залежно від її здібностей, нахилів і прагнень, але най краще, най досконаліше вона має володіти звичайно рідною мовою. І це не тільки тому, що </w:t>
      </w:r>
      <w:proofErr w:type="spellStart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ційою</w:t>
      </w:r>
      <w:proofErr w:type="spellEnd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 xml:space="preserve"> мовою, засвоївши її змалку вона користується </w:t>
      </w:r>
      <w:proofErr w:type="spellStart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повсягденно</w:t>
      </w:r>
      <w:proofErr w:type="spellEnd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 xml:space="preserve">, а й тому, що рідна мова невід’ємна частина батьківщини, голос свого народу й чарівний інструмент, на звуки якого відгукуються найтонші й найніжніші струни душі. </w:t>
      </w:r>
    </w:p>
    <w:p w:rsidR="00523E93" w:rsidRPr="002E102E" w:rsidRDefault="00FD3B78" w:rsidP="00673FED">
      <w:pPr>
        <w:jc w:val="both"/>
        <w:rPr>
          <w:rFonts w:ascii="Times New Roman" w:hAnsi="Times New Roman" w:cs="Times New Roman"/>
          <w:i/>
          <w:color w:val="1F4E79" w:themeColor="accent1" w:themeShade="80"/>
          <w:lang w:val="uk-UA"/>
        </w:rPr>
      </w:pPr>
      <w:r w:rsidRPr="002E102E">
        <w:rPr>
          <w:rFonts w:ascii="Times New Roman" w:hAnsi="Times New Roman" w:cs="Times New Roman"/>
          <w:i/>
          <w:color w:val="1F4E79" w:themeColor="accent1" w:themeShade="80"/>
          <w:lang w:val="uk-UA"/>
        </w:rPr>
        <w:t xml:space="preserve">/ Мова - </w:t>
      </w:r>
      <w:r w:rsidR="00F633AD" w:rsidRPr="002E102E">
        <w:rPr>
          <w:rFonts w:ascii="Times New Roman" w:hAnsi="Times New Roman" w:cs="Times New Roman"/>
          <w:i/>
          <w:color w:val="1F4E79" w:themeColor="accent1" w:themeShade="80"/>
          <w:lang w:val="uk-UA"/>
        </w:rPr>
        <w:t>інструмент чарівний і тонкий</w:t>
      </w:r>
      <w:r w:rsidR="00FA7178" w:rsidRPr="002E102E">
        <w:rPr>
          <w:rFonts w:ascii="Times New Roman" w:hAnsi="Times New Roman" w:cs="Times New Roman"/>
          <w:i/>
          <w:color w:val="1F4E79" w:themeColor="accent1" w:themeShade="80"/>
          <w:lang w:val="uk-UA"/>
        </w:rPr>
        <w:t xml:space="preserve">. </w:t>
      </w:r>
      <w:r w:rsidR="00F633AD" w:rsidRPr="002E102E">
        <w:rPr>
          <w:rFonts w:ascii="Times New Roman" w:hAnsi="Times New Roman" w:cs="Times New Roman"/>
          <w:i/>
          <w:color w:val="1F4E79" w:themeColor="accent1" w:themeShade="80"/>
          <w:lang w:val="uk-UA"/>
        </w:rPr>
        <w:t xml:space="preserve">Людина може володіти кількома </w:t>
      </w:r>
      <w:r w:rsidR="00A74063" w:rsidRPr="002E102E">
        <w:rPr>
          <w:rFonts w:ascii="Times New Roman" w:hAnsi="Times New Roman" w:cs="Times New Roman"/>
          <w:i/>
          <w:color w:val="1F4E79" w:themeColor="accent1" w:themeShade="80"/>
          <w:lang w:val="uk-UA"/>
        </w:rPr>
        <w:t xml:space="preserve">мовами, залежно від її здібностей, нахилів і прагнень, але найкраще, найдосконаліше вона має володіти, звичайно, рідною мовою. І це не тільки тому, що цією мовою, засвоївши її змалку, вона користується повсякденно, а й тому, що рідна мова </w:t>
      </w:r>
      <w:r w:rsidR="00E13464" w:rsidRPr="002E102E">
        <w:rPr>
          <w:rFonts w:ascii="Times New Roman" w:hAnsi="Times New Roman" w:cs="Times New Roman"/>
          <w:i/>
          <w:color w:val="1F4E79" w:themeColor="accent1" w:themeShade="80"/>
          <w:lang w:val="uk-UA"/>
        </w:rPr>
        <w:t xml:space="preserve">- </w:t>
      </w:r>
      <w:r w:rsidR="00A74063" w:rsidRPr="002E102E">
        <w:rPr>
          <w:rFonts w:ascii="Times New Roman" w:hAnsi="Times New Roman" w:cs="Times New Roman"/>
          <w:i/>
          <w:color w:val="1F4E79" w:themeColor="accent1" w:themeShade="80"/>
          <w:lang w:val="uk-UA"/>
        </w:rPr>
        <w:t>невід’ємна частина Батьківщини, голос свого народу й чарівний інструмент, на звуки якого відгукуються на</w:t>
      </w:r>
      <w:r w:rsidRPr="002E102E">
        <w:rPr>
          <w:rFonts w:ascii="Times New Roman" w:hAnsi="Times New Roman" w:cs="Times New Roman"/>
          <w:i/>
          <w:color w:val="1F4E79" w:themeColor="accent1" w:themeShade="80"/>
          <w:lang w:val="uk-UA"/>
        </w:rPr>
        <w:t>йтонші й найніжніші струни душі /</w:t>
      </w:r>
      <w:r w:rsidR="00A74063" w:rsidRPr="002E102E">
        <w:rPr>
          <w:rFonts w:ascii="Times New Roman" w:hAnsi="Times New Roman" w:cs="Times New Roman"/>
          <w:i/>
          <w:color w:val="1F4E79" w:themeColor="accent1" w:themeShade="80"/>
          <w:lang w:val="uk-UA"/>
        </w:rPr>
        <w:t xml:space="preserve"> </w:t>
      </w:r>
      <w:r w:rsidRPr="002E102E">
        <w:rPr>
          <w:rFonts w:ascii="Times New Roman" w:hAnsi="Times New Roman" w:cs="Times New Roman"/>
          <w:i/>
          <w:color w:val="1F4E79" w:themeColor="accent1" w:themeShade="80"/>
          <w:lang w:val="uk-UA"/>
        </w:rPr>
        <w:t>.</w:t>
      </w:r>
    </w:p>
    <w:p w:rsidR="00ED261E" w:rsidRPr="002E102E" w:rsidRDefault="00A74063" w:rsidP="00475F8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 xml:space="preserve">Вірним помічником коректора є словник. За допомогою словника перевірте написання наступних слів. </w:t>
      </w:r>
    </w:p>
    <w:p w:rsidR="00A74063" w:rsidRPr="002E102E" w:rsidRDefault="00ED261E" w:rsidP="00475F8C">
      <w:pPr>
        <w:pStyle w:val="a3"/>
        <w:ind w:left="0"/>
        <w:jc w:val="center"/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Гра «</w:t>
      </w:r>
      <w:r w:rsidR="00A74063" w:rsidRPr="002E102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Хто швидше?</w:t>
      </w:r>
      <w:r w:rsidRPr="002E102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»</w:t>
      </w:r>
    </w:p>
    <w:p w:rsidR="008E24FC" w:rsidRPr="002E102E" w:rsidRDefault="00673FED" w:rsidP="00C02A1E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Ф…</w:t>
      </w:r>
      <w:proofErr w:type="spellStart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ст</w:t>
      </w:r>
      <w:proofErr w:type="spellEnd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…</w:t>
      </w:r>
      <w:proofErr w:type="spellStart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валь</w:t>
      </w:r>
      <w:proofErr w:type="spellEnd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, пара…елі, д…ф…</w:t>
      </w:r>
      <w:proofErr w:type="spellStart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цит</w:t>
      </w:r>
      <w:proofErr w:type="spellEnd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, д…</w:t>
      </w:r>
      <w:proofErr w:type="spellStart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тектив</w:t>
      </w:r>
      <w:proofErr w:type="spellEnd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, р…</w:t>
      </w:r>
      <w:proofErr w:type="spellStart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клама</w:t>
      </w:r>
      <w:proofErr w:type="spellEnd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, м…даль, г…</w:t>
      </w:r>
      <w:proofErr w:type="spellStart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рой</w:t>
      </w:r>
      <w:proofErr w:type="spellEnd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, к…</w:t>
      </w:r>
      <w:proofErr w:type="spellStart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шеня</w:t>
      </w:r>
      <w:proofErr w:type="spellEnd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 xml:space="preserve">, </w:t>
      </w:r>
      <w:proofErr w:type="spellStart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пр</w:t>
      </w:r>
      <w:proofErr w:type="spellEnd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…</w:t>
      </w:r>
      <w:proofErr w:type="spellStart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рода</w:t>
      </w:r>
      <w:proofErr w:type="spellEnd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 xml:space="preserve">, </w:t>
      </w:r>
      <w:proofErr w:type="spellStart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експ</w:t>
      </w:r>
      <w:proofErr w:type="spellEnd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…р…мент, ж…тон.</w:t>
      </w:r>
    </w:p>
    <w:p w:rsidR="00C02A1E" w:rsidRPr="002E102E" w:rsidRDefault="008E24FC" w:rsidP="00C02A1E">
      <w:pPr>
        <w:pStyle w:val="a3"/>
        <w:ind w:left="0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lastRenderedPageBreak/>
        <w:t xml:space="preserve">           </w:t>
      </w:r>
      <w:r w:rsidR="00C02A1E"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>Слово вчителя</w:t>
      </w:r>
    </w:p>
    <w:p w:rsidR="008E24FC" w:rsidRPr="002E102E" w:rsidRDefault="008E24FC" w:rsidP="00C02A1E">
      <w:pPr>
        <w:pStyle w:val="a3"/>
        <w:ind w:left="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</w:p>
    <w:p w:rsidR="00266D0F" w:rsidRPr="002E102E" w:rsidRDefault="00673FED" w:rsidP="00FD3B78">
      <w:pPr>
        <w:pStyle w:val="a3"/>
        <w:ind w:left="0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>Якось компанія літераторів завітала до пр</w:t>
      </w:r>
      <w:r w:rsidR="00266D0F"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>иміського ресторану.</w:t>
      </w:r>
    </w:p>
    <w:p w:rsidR="00673FED" w:rsidRPr="002E102E" w:rsidRDefault="00266D0F" w:rsidP="00FD3B78">
      <w:pPr>
        <w:pStyle w:val="a3"/>
        <w:ind w:left="0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 xml:space="preserve"> Письменник О. І. </w:t>
      </w:r>
      <w:r w:rsidR="00673FED"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>Купрін проглянув меню і замовив:</w:t>
      </w:r>
    </w:p>
    <w:p w:rsidR="00C02A1E" w:rsidRPr="002E102E" w:rsidRDefault="00266D0F" w:rsidP="00C02A1E">
      <w:pPr>
        <w:pStyle w:val="a3"/>
        <w:ind w:left="0"/>
        <w:jc w:val="both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t xml:space="preserve">- </w:t>
      </w:r>
      <w:r w:rsidR="00673FED"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t>Шість порцій орфографічних помилок.</w:t>
      </w:r>
    </w:p>
    <w:p w:rsidR="00673FED" w:rsidRPr="002E102E" w:rsidRDefault="00266D0F" w:rsidP="00C02A1E">
      <w:pPr>
        <w:pStyle w:val="a3"/>
        <w:ind w:left="0"/>
        <w:jc w:val="both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t xml:space="preserve">- </w:t>
      </w:r>
      <w:r w:rsidR="00673FED"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t>Цього подати не можемо, не тримаємо, - відповів офіціант.</w:t>
      </w:r>
    </w:p>
    <w:p w:rsidR="00673FED" w:rsidRPr="002E102E" w:rsidRDefault="00266D0F" w:rsidP="00C02A1E">
      <w:pPr>
        <w:pStyle w:val="a3"/>
        <w:ind w:left="0"/>
        <w:jc w:val="both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t xml:space="preserve">- </w:t>
      </w:r>
      <w:r w:rsidR="00673FED"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t>Однак, у меню великий вибір помилок на всі смаки, - сказав Купрін і зачитав меню.</w:t>
      </w:r>
    </w:p>
    <w:p w:rsidR="00D1373A" w:rsidRPr="002E102E" w:rsidRDefault="00D1373A" w:rsidP="00D1373A">
      <w:pPr>
        <w:pStyle w:val="a3"/>
        <w:ind w:left="0"/>
        <w:jc w:val="both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</w:pPr>
    </w:p>
    <w:p w:rsidR="00673FED" w:rsidRPr="002E102E" w:rsidRDefault="00475F8C" w:rsidP="00673FED">
      <w:pPr>
        <w:pStyle w:val="a3"/>
        <w:ind w:left="0"/>
        <w:jc w:val="both"/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 xml:space="preserve">6 </w:t>
      </w:r>
      <w:r w:rsidR="00C02A1E"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 xml:space="preserve">. </w:t>
      </w:r>
      <w:r w:rsidR="00673FED"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t xml:space="preserve">Щоб не опинитися у такому ж становищі, </w:t>
      </w:r>
      <w:r w:rsidR="00673FED" w:rsidRPr="002E102E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lang w:val="uk-UA"/>
        </w:rPr>
        <w:t xml:space="preserve">оформіть </w:t>
      </w:r>
      <w:proofErr w:type="spellStart"/>
      <w:r w:rsidR="00673FED" w:rsidRPr="002E102E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lang w:val="uk-UA"/>
        </w:rPr>
        <w:t>грамотно</w:t>
      </w:r>
      <w:proofErr w:type="spellEnd"/>
      <w:r w:rsidR="00673FED" w:rsidRPr="002E102E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lang w:val="uk-UA"/>
        </w:rPr>
        <w:t xml:space="preserve"> меню</w:t>
      </w:r>
      <w:r w:rsidR="00492C17" w:rsidRPr="002E102E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u w:val="single"/>
          <w:lang w:val="uk-UA"/>
        </w:rPr>
        <w:t>.</w:t>
      </w:r>
    </w:p>
    <w:p w:rsidR="00C02A1E" w:rsidRPr="002E102E" w:rsidRDefault="00C02A1E" w:rsidP="00C02A1E">
      <w:pPr>
        <w:pStyle w:val="a3"/>
        <w:ind w:left="0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>(Клас поділяється на групи А, Б, В)</w:t>
      </w:r>
    </w:p>
    <w:p w:rsidR="00F52E0E" w:rsidRPr="002E102E" w:rsidRDefault="00F52E0E" w:rsidP="00673FED">
      <w:pPr>
        <w:pStyle w:val="a3"/>
        <w:ind w:left="0"/>
        <w:jc w:val="both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t>Завдання для групи В</w:t>
      </w:r>
      <w:r w:rsidR="00C02A1E"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t xml:space="preserve"> / хлопці /</w:t>
      </w:r>
    </w:p>
    <w:p w:rsidR="00AF073C" w:rsidRPr="002E102E" w:rsidRDefault="00AF073C" w:rsidP="00673FED">
      <w:pPr>
        <w:pStyle w:val="a3"/>
        <w:ind w:left="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 xml:space="preserve">1.Бул…он курячий з </w:t>
      </w:r>
      <w:proofErr w:type="spellStart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фр</w:t>
      </w:r>
      <w:proofErr w:type="spellEnd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…</w:t>
      </w:r>
      <w:proofErr w:type="spellStart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кад</w:t>
      </w:r>
      <w:proofErr w:type="spellEnd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…</w:t>
      </w:r>
      <w:proofErr w:type="spellStart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льками</w:t>
      </w:r>
      <w:proofErr w:type="spellEnd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.</w:t>
      </w:r>
    </w:p>
    <w:p w:rsidR="00AF073C" w:rsidRPr="002E102E" w:rsidRDefault="00AF073C" w:rsidP="00673FED">
      <w:pPr>
        <w:pStyle w:val="a3"/>
        <w:ind w:left="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 xml:space="preserve">2. Каша </w:t>
      </w:r>
      <w:proofErr w:type="spellStart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гр</w:t>
      </w:r>
      <w:proofErr w:type="spellEnd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…</w:t>
      </w:r>
      <w:proofErr w:type="spellStart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ча</w:t>
      </w:r>
      <w:proofErr w:type="spellEnd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…а.</w:t>
      </w:r>
    </w:p>
    <w:p w:rsidR="00AF073C" w:rsidRPr="002E102E" w:rsidRDefault="00AF073C" w:rsidP="00673FED">
      <w:pPr>
        <w:pStyle w:val="a3"/>
        <w:ind w:left="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3. Риба смаж…на.</w:t>
      </w:r>
    </w:p>
    <w:p w:rsidR="00AF073C" w:rsidRPr="002E102E" w:rsidRDefault="00AF073C" w:rsidP="00673FED">
      <w:pPr>
        <w:pStyle w:val="a3"/>
        <w:ind w:left="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 xml:space="preserve">4. Вареники з сиром, </w:t>
      </w:r>
      <w:proofErr w:type="spellStart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мащ</w:t>
      </w:r>
      <w:proofErr w:type="spellEnd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…ні см</w:t>
      </w:r>
      <w:r w:rsidR="00F52E0E"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…</w:t>
      </w:r>
      <w:proofErr w:type="spellStart"/>
      <w:r w:rsidR="00F52E0E"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таною</w:t>
      </w:r>
      <w:proofErr w:type="spellEnd"/>
      <w:r w:rsidR="00F52E0E"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.</w:t>
      </w:r>
    </w:p>
    <w:p w:rsidR="00F52E0E" w:rsidRPr="002E102E" w:rsidRDefault="00F52E0E" w:rsidP="00673FED">
      <w:pPr>
        <w:pStyle w:val="a3"/>
        <w:ind w:left="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 xml:space="preserve">5. </w:t>
      </w:r>
      <w:proofErr w:type="spellStart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Шампін</w:t>
      </w:r>
      <w:proofErr w:type="spellEnd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…</w:t>
      </w:r>
      <w:proofErr w:type="spellStart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они</w:t>
      </w:r>
      <w:proofErr w:type="spellEnd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 xml:space="preserve"> в </w:t>
      </w:r>
      <w:proofErr w:type="spellStart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яєчно</w:t>
      </w:r>
      <w:proofErr w:type="spellEnd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…масляному соусі.</w:t>
      </w:r>
    </w:p>
    <w:p w:rsidR="00F52E0E" w:rsidRPr="002E102E" w:rsidRDefault="00F52E0E" w:rsidP="00673FED">
      <w:pPr>
        <w:pStyle w:val="a3"/>
        <w:ind w:left="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6. Компот груш…во…</w:t>
      </w:r>
      <w:proofErr w:type="spellStart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влич</w:t>
      </w:r>
      <w:proofErr w:type="spellEnd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…вий.</w:t>
      </w:r>
    </w:p>
    <w:p w:rsidR="00F52E0E" w:rsidRPr="002E102E" w:rsidRDefault="00F52E0E" w:rsidP="00673FED">
      <w:pPr>
        <w:pStyle w:val="a3"/>
        <w:ind w:left="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7. П…ріжки з п…ч…</w:t>
      </w:r>
      <w:proofErr w:type="spellStart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нкою</w:t>
      </w:r>
      <w:proofErr w:type="spellEnd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.</w:t>
      </w:r>
    </w:p>
    <w:p w:rsidR="00523E93" w:rsidRPr="002E102E" w:rsidRDefault="00523E93" w:rsidP="00673FED">
      <w:pPr>
        <w:pStyle w:val="a3"/>
        <w:ind w:left="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</w:p>
    <w:p w:rsidR="00F52E0E" w:rsidRPr="002E102E" w:rsidRDefault="00F52E0E" w:rsidP="00673FED">
      <w:pPr>
        <w:pStyle w:val="a3"/>
        <w:ind w:left="0"/>
        <w:jc w:val="both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t>Групи А і Б</w:t>
      </w:r>
      <w:r w:rsidR="00C02A1E"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t xml:space="preserve"> / дівчата /</w:t>
      </w:r>
      <w:r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t xml:space="preserve"> – скласти меню, підкреслити орфограми.</w:t>
      </w:r>
    </w:p>
    <w:p w:rsidR="00C02A1E" w:rsidRPr="002E102E" w:rsidRDefault="00523E93" w:rsidP="0093084B">
      <w:pPr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 xml:space="preserve">                       </w:t>
      </w:r>
      <w:r w:rsidR="00C02A1E"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>Слово вчителя</w:t>
      </w:r>
    </w:p>
    <w:p w:rsidR="00F52E0E" w:rsidRPr="002E102E" w:rsidRDefault="0093084B" w:rsidP="0093084B">
      <w:pPr>
        <w:jc w:val="both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 xml:space="preserve"> </w:t>
      </w:r>
      <w:r w:rsidR="00F52E0E"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t xml:space="preserve">Відомого французького письменника Марселя </w:t>
      </w:r>
      <w:proofErr w:type="spellStart"/>
      <w:r w:rsidR="00F52E0E"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t>Пруста</w:t>
      </w:r>
      <w:proofErr w:type="spellEnd"/>
      <w:r w:rsidR="00F52E0E"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t xml:space="preserve"> викликав на дуель безграмотний писака. Даючи свою візитівку, він сказав </w:t>
      </w:r>
      <w:proofErr w:type="spellStart"/>
      <w:r w:rsidR="00F52E0E"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t>Прусту</w:t>
      </w:r>
      <w:proofErr w:type="spellEnd"/>
      <w:r w:rsidR="00F52E0E"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t>:</w:t>
      </w:r>
    </w:p>
    <w:p w:rsidR="00F52E0E" w:rsidRPr="002E102E" w:rsidRDefault="00C02A1E" w:rsidP="00C02A1E">
      <w:pPr>
        <w:pStyle w:val="a3"/>
        <w:jc w:val="both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t xml:space="preserve">-  </w:t>
      </w:r>
      <w:r w:rsidR="00F52E0E"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t>Надаю вам право вибору зброї.</w:t>
      </w:r>
    </w:p>
    <w:p w:rsidR="00F52E0E" w:rsidRPr="002E102E" w:rsidRDefault="00F52E0E" w:rsidP="00C02A1E">
      <w:pPr>
        <w:pStyle w:val="a3"/>
        <w:jc w:val="both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t xml:space="preserve">- </w:t>
      </w:r>
      <w:r w:rsidR="00C02A1E"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t xml:space="preserve"> </w:t>
      </w:r>
      <w:r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t xml:space="preserve">Прекрасно, - відповів </w:t>
      </w:r>
      <w:proofErr w:type="spellStart"/>
      <w:r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t>Пруст</w:t>
      </w:r>
      <w:proofErr w:type="spellEnd"/>
      <w:r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t>, - надаю перевагу орфографії. Ви вбиті.</w:t>
      </w:r>
    </w:p>
    <w:p w:rsidR="00C02A1E" w:rsidRPr="002E102E" w:rsidRDefault="00C02A1E" w:rsidP="00C02A1E">
      <w:pPr>
        <w:pStyle w:val="a3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</w:p>
    <w:p w:rsidR="00F52E0E" w:rsidRPr="002E102E" w:rsidRDefault="00952666" w:rsidP="00475F8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Проведемо </w:t>
      </w:r>
      <w:r w:rsidRPr="002E102E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lang w:val="uk-UA"/>
        </w:rPr>
        <w:t>орфографічну дуель</w:t>
      </w:r>
      <w:r w:rsidRPr="002E102E">
        <w:rPr>
          <w:rFonts w:ascii="Times New Roman" w:hAnsi="Times New Roman" w:cs="Times New Roman"/>
          <w:i/>
          <w:color w:val="00B050"/>
          <w:sz w:val="24"/>
          <w:szCs w:val="24"/>
          <w:lang w:val="uk-UA"/>
        </w:rPr>
        <w:t xml:space="preserve"> </w:t>
      </w:r>
      <w:r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– напишемо</w:t>
      </w:r>
      <w:r w:rsidRPr="002E102E">
        <w:rPr>
          <w:rFonts w:ascii="Times New Roman" w:hAnsi="Times New Roman" w:cs="Times New Roman"/>
          <w:i/>
          <w:color w:val="1F4E79" w:themeColor="accent1" w:themeShade="80"/>
          <w:sz w:val="28"/>
          <w:szCs w:val="28"/>
          <w:lang w:val="uk-UA"/>
        </w:rPr>
        <w:t xml:space="preserve"> </w:t>
      </w:r>
      <w:r w:rsidRPr="002E102E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lang w:val="uk-UA"/>
        </w:rPr>
        <w:t>словниковий диктант із взаємоперевіркою</w:t>
      </w:r>
      <w:r w:rsidRPr="002E102E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</w:t>
      </w:r>
      <w:r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/робота в парах/</w:t>
      </w:r>
    </w:p>
    <w:p w:rsidR="00A0386A" w:rsidRPr="002E102E" w:rsidRDefault="00952666" w:rsidP="00952666">
      <w:pPr>
        <w:pStyle w:val="a3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Тривають непорозуміння, не можна не сказати, щодня і щоночі, будь на якому рівні, читай-но швидше, щосили біг, таж ніяк не приємні спогади, пішов би до кого, будь-який будинок, що ж до справи, чи то ж життя, все ж таки не з’явився, пішов абикуди, отак-то буває, начебто, говорить казна-що</w:t>
      </w:r>
      <w:r w:rsidR="00A0386A"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, немовбито щось незнайоме, дарма що, анітрішечки, йди ж бо додому, ні з ким поділитися, майнув тільки що, ні до кого немає діла, день у день зустріч</w:t>
      </w:r>
      <w:r w:rsidR="00E13464"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атися</w:t>
      </w:r>
      <w:r w:rsidR="00A0386A"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.</w:t>
      </w:r>
    </w:p>
    <w:p w:rsidR="008E24FC" w:rsidRPr="002E102E" w:rsidRDefault="008E24FC" w:rsidP="00952666">
      <w:pPr>
        <w:pStyle w:val="a3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</w:p>
    <w:p w:rsidR="00C02A1E" w:rsidRPr="002E102E" w:rsidRDefault="008E24FC" w:rsidP="00952666">
      <w:pPr>
        <w:pStyle w:val="a3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 xml:space="preserve">           </w:t>
      </w:r>
      <w:r w:rsidR="00C02A1E"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>Слово вчителя</w:t>
      </w:r>
    </w:p>
    <w:p w:rsidR="00523E93" w:rsidRPr="002E102E" w:rsidRDefault="00A0386A" w:rsidP="00523E93">
      <w:pPr>
        <w:pStyle w:val="a3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 xml:space="preserve">Коректорам </w:t>
      </w:r>
      <w:r w:rsidR="00952666"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 xml:space="preserve"> </w:t>
      </w:r>
      <w:r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 xml:space="preserve">доводиться перекладати з російської мови українською. Перевіримо, наскільки грамотними ви є, коригуючи рубрику </w:t>
      </w:r>
      <w:r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u w:val="single"/>
          <w:lang w:val="uk-UA"/>
        </w:rPr>
        <w:t>«Зроби сам».</w:t>
      </w:r>
      <w:r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 xml:space="preserve"> </w:t>
      </w:r>
    </w:p>
    <w:p w:rsidR="00081FA8" w:rsidRPr="002E102E" w:rsidRDefault="00081FA8" w:rsidP="00952666">
      <w:pPr>
        <w:pStyle w:val="a3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</w:pPr>
    </w:p>
    <w:p w:rsidR="00A213CC" w:rsidRPr="002E102E" w:rsidRDefault="00A213CC" w:rsidP="00475F8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color w:val="00B05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Диференційовані завдання</w:t>
      </w:r>
    </w:p>
    <w:p w:rsidR="00081FA8" w:rsidRPr="002E102E" w:rsidRDefault="00081FA8" w:rsidP="00A213CC">
      <w:pPr>
        <w:pStyle w:val="a3"/>
        <w:ind w:left="1080"/>
        <w:jc w:val="both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t xml:space="preserve">Група В / хлопці /           </w:t>
      </w:r>
      <w:r w:rsidRPr="002E102E">
        <w:rPr>
          <w:rFonts w:ascii="Times New Roman" w:hAnsi="Times New Roman" w:cs="Times New Roman"/>
          <w:b/>
          <w:i/>
          <w:color w:val="00B050"/>
          <w:sz w:val="24"/>
          <w:szCs w:val="24"/>
          <w:lang w:val="uk-UA"/>
        </w:rPr>
        <w:t xml:space="preserve">Гра </w:t>
      </w:r>
      <w:r w:rsidRPr="002E102E"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>« Назвіть негайно»</w:t>
      </w:r>
    </w:p>
    <w:p w:rsidR="00952666" w:rsidRPr="002E102E" w:rsidRDefault="00A0386A" w:rsidP="00952666">
      <w:pPr>
        <w:pStyle w:val="a3"/>
        <w:jc w:val="both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t>Для цього якомога швидше треба перекласти назви чоловічих побу</w:t>
      </w:r>
      <w:r w:rsidR="00081FA8"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t>тових речей, підкреслити орфогра</w:t>
      </w:r>
      <w:r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t>ми, пояснити.</w:t>
      </w:r>
    </w:p>
    <w:p w:rsidR="00A0386A" w:rsidRPr="002E102E" w:rsidRDefault="00A0386A" w:rsidP="00952666">
      <w:pPr>
        <w:pStyle w:val="a3"/>
        <w:jc w:val="both"/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 xml:space="preserve"> </w:t>
      </w:r>
      <w:proofErr w:type="spellStart"/>
      <w:r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Отвёртка</w:t>
      </w:r>
      <w:proofErr w:type="spellEnd"/>
      <w:r w:rsidR="00A274DF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 (викрутка)</w:t>
      </w:r>
      <w:r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, долото</w:t>
      </w:r>
      <w:r w:rsidR="00A274DF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 (зубило)</w:t>
      </w:r>
      <w:r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, </w:t>
      </w:r>
      <w:proofErr w:type="spellStart"/>
      <w:r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провода</w:t>
      </w:r>
      <w:proofErr w:type="spellEnd"/>
      <w:r w:rsidR="00A274DF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 (дроти)</w:t>
      </w:r>
      <w:r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, </w:t>
      </w:r>
      <w:proofErr w:type="spellStart"/>
      <w:r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предохранитель</w:t>
      </w:r>
      <w:proofErr w:type="spellEnd"/>
      <w:r w:rsidR="00A274DF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 (запобіжник)</w:t>
      </w:r>
      <w:r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, </w:t>
      </w:r>
      <w:proofErr w:type="spellStart"/>
      <w:r w:rsidR="00A274DF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плоскогубцы</w:t>
      </w:r>
      <w:proofErr w:type="spellEnd"/>
      <w:r w:rsidR="00A274DF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 (обценьки), </w:t>
      </w:r>
      <w:proofErr w:type="spellStart"/>
      <w:r w:rsidR="00A274DF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бревно</w:t>
      </w:r>
      <w:proofErr w:type="spellEnd"/>
      <w:r w:rsidR="00A274DF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 (колода), щепка (тріска), </w:t>
      </w:r>
      <w:proofErr w:type="spellStart"/>
      <w:r w:rsidR="00A274DF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верёвка</w:t>
      </w:r>
      <w:proofErr w:type="spellEnd"/>
      <w:r w:rsidR="00A274DF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 (мотузок), тиски (затискувач), </w:t>
      </w:r>
      <w:proofErr w:type="spellStart"/>
      <w:r w:rsidR="00A274DF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стремянка</w:t>
      </w:r>
      <w:proofErr w:type="spellEnd"/>
      <w:r w:rsidR="00A274DF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 (драбина), </w:t>
      </w:r>
      <w:proofErr w:type="spellStart"/>
      <w:r w:rsidR="00A274DF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винт</w:t>
      </w:r>
      <w:proofErr w:type="spellEnd"/>
      <w:r w:rsidR="00A274DF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 (гвинт), </w:t>
      </w:r>
      <w:proofErr w:type="spellStart"/>
      <w:r w:rsidR="00A274DF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цепь</w:t>
      </w:r>
      <w:proofErr w:type="spellEnd"/>
      <w:r w:rsidR="00A274DF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 (ланцюг), </w:t>
      </w:r>
      <w:proofErr w:type="spellStart"/>
      <w:r w:rsidR="00A274DF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топор</w:t>
      </w:r>
      <w:proofErr w:type="spellEnd"/>
      <w:r w:rsidR="00A274DF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 (сокира), </w:t>
      </w:r>
      <w:proofErr w:type="spellStart"/>
      <w:r w:rsidR="00A274DF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перочинный</w:t>
      </w:r>
      <w:proofErr w:type="spellEnd"/>
      <w:r w:rsidR="00A274DF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 ножик (складний ножик), </w:t>
      </w:r>
      <w:proofErr w:type="spellStart"/>
      <w:r w:rsidR="00A274DF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зажигалка</w:t>
      </w:r>
      <w:proofErr w:type="spellEnd"/>
      <w:r w:rsidR="00A274DF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 (запальничка).</w:t>
      </w:r>
    </w:p>
    <w:p w:rsidR="00523E93" w:rsidRPr="002E102E" w:rsidRDefault="00523E93" w:rsidP="00952666">
      <w:pPr>
        <w:pStyle w:val="a3"/>
        <w:jc w:val="both"/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</w:pPr>
    </w:p>
    <w:p w:rsidR="00081FA8" w:rsidRPr="002E102E" w:rsidRDefault="00A274DF" w:rsidP="00952666">
      <w:pPr>
        <w:pStyle w:val="a3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lastRenderedPageBreak/>
        <w:t>Група А</w:t>
      </w:r>
      <w:r w:rsidR="00081FA8" w:rsidRPr="002E102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lang w:val="uk-UA"/>
        </w:rPr>
        <w:t>, Б /дівчата /</w:t>
      </w:r>
    </w:p>
    <w:p w:rsidR="00081FA8" w:rsidRPr="002E102E" w:rsidRDefault="00081FA8" w:rsidP="008E24FC">
      <w:pPr>
        <w:pStyle w:val="a3"/>
        <w:jc w:val="both"/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      </w:t>
      </w:r>
      <w:r w:rsidR="00A274DF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Перевіряємо, наскільки прискіпливі коректори до </w:t>
      </w:r>
      <w:proofErr w:type="spellStart"/>
      <w:r w:rsidR="00A274DF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мовного</w:t>
      </w:r>
      <w:proofErr w:type="spellEnd"/>
      <w:r w:rsidR="00A274DF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 оформлення анот</w:t>
      </w:r>
      <w:r w:rsidR="001E704A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ацій до косметики. Треба відредагува</w:t>
      </w:r>
      <w:r w:rsidR="008E24FC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ти текст,</w:t>
      </w:r>
      <w:r w:rsidR="001E704A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 скласти і «показати» </w:t>
      </w:r>
      <w:r w:rsidR="007A5250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рекламу на запропоновані товари</w:t>
      </w:r>
      <w:r w:rsidR="008E24FC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 (робота </w:t>
      </w:r>
      <w:r w:rsidR="00ED261E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за варіантами</w:t>
      </w:r>
      <w:r w:rsidR="001E704A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)</w:t>
      </w:r>
    </w:p>
    <w:p w:rsidR="00081FA8" w:rsidRPr="002E102E" w:rsidRDefault="00081FA8" w:rsidP="00952666">
      <w:pPr>
        <w:pStyle w:val="a3"/>
        <w:jc w:val="both"/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25"/>
        <w:gridCol w:w="4525"/>
      </w:tblGrid>
      <w:tr w:rsidR="002E102E" w:rsidRPr="002E102E" w:rsidTr="0093084B">
        <w:tc>
          <w:tcPr>
            <w:tcW w:w="4672" w:type="dxa"/>
            <w:vAlign w:val="center"/>
          </w:tcPr>
          <w:p w:rsidR="001E704A" w:rsidRPr="002E102E" w:rsidRDefault="00F62F5F" w:rsidP="0093084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</w:pPr>
            <w:r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>Анотації до косметики</w:t>
            </w:r>
          </w:p>
        </w:tc>
        <w:tc>
          <w:tcPr>
            <w:tcW w:w="4673" w:type="dxa"/>
            <w:vAlign w:val="center"/>
          </w:tcPr>
          <w:p w:rsidR="001E704A" w:rsidRPr="002E102E" w:rsidRDefault="00F62F5F" w:rsidP="0093084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</w:pPr>
            <w:r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>Відредагований текст</w:t>
            </w:r>
          </w:p>
        </w:tc>
      </w:tr>
      <w:tr w:rsidR="002E102E" w:rsidRPr="002E102E" w:rsidTr="00523E93">
        <w:trPr>
          <w:trHeight w:val="1922"/>
        </w:trPr>
        <w:tc>
          <w:tcPr>
            <w:tcW w:w="4672" w:type="dxa"/>
          </w:tcPr>
          <w:p w:rsidR="001E704A" w:rsidRPr="002E102E" w:rsidRDefault="00F62F5F" w:rsidP="00F62F5F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</w:pPr>
            <w:r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 xml:space="preserve">1.Наложіть краску на </w:t>
            </w:r>
            <w:proofErr w:type="spellStart"/>
            <w:r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>відросші</w:t>
            </w:r>
            <w:proofErr w:type="spellEnd"/>
            <w:r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 xml:space="preserve"> корені волосся </w:t>
            </w:r>
            <w:proofErr w:type="spellStart"/>
            <w:r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>прядь</w:t>
            </w:r>
            <w:proofErr w:type="spellEnd"/>
            <w:r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>прядою</w:t>
            </w:r>
            <w:proofErr w:type="spellEnd"/>
            <w:r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 xml:space="preserve">. Затим розподіліть краску по всьому волоссю і </w:t>
            </w:r>
            <w:proofErr w:type="spellStart"/>
            <w:r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>видержіть</w:t>
            </w:r>
            <w:proofErr w:type="spellEnd"/>
            <w:r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 xml:space="preserve"> його так 30 хвилин. По закінченні </w:t>
            </w:r>
            <w:proofErr w:type="spellStart"/>
            <w:r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>сроку</w:t>
            </w:r>
            <w:proofErr w:type="spellEnd"/>
            <w:r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>вспіньте</w:t>
            </w:r>
            <w:proofErr w:type="spellEnd"/>
            <w:r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 xml:space="preserve"> краску невеликим обсягом води і </w:t>
            </w:r>
            <w:proofErr w:type="spellStart"/>
            <w:r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>старательно</w:t>
            </w:r>
            <w:proofErr w:type="spellEnd"/>
            <w:r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>опоплосніть</w:t>
            </w:r>
            <w:proofErr w:type="spellEnd"/>
            <w:r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 xml:space="preserve"> волосся. При попаданні краски в очі, зразу ж промийте їх водою.</w:t>
            </w:r>
          </w:p>
        </w:tc>
        <w:tc>
          <w:tcPr>
            <w:tcW w:w="4673" w:type="dxa"/>
          </w:tcPr>
          <w:p w:rsidR="001E704A" w:rsidRPr="002E102E" w:rsidRDefault="00F62F5F" w:rsidP="0095266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</w:pPr>
            <w:r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>Нанесіть фарбу на відросле волосся пасмо за пасмом. Потім розподіліть фарбу по всьому волоссю і вичекайте так 30 хвилин. Після цього спіньте фарбу невеликою кількістю води і ретельно прополощіть волосся. Якщо фарба потрапила в очі, відразу промийте їх водою.</w:t>
            </w:r>
          </w:p>
        </w:tc>
      </w:tr>
      <w:tr w:rsidR="00523E93" w:rsidRPr="002E102E" w:rsidTr="00523E93">
        <w:trPr>
          <w:trHeight w:val="1873"/>
        </w:trPr>
        <w:tc>
          <w:tcPr>
            <w:tcW w:w="4672" w:type="dxa"/>
          </w:tcPr>
          <w:p w:rsidR="001E704A" w:rsidRPr="002E102E" w:rsidRDefault="007A5250" w:rsidP="0095266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</w:pPr>
            <w:r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>2. Д</w:t>
            </w:r>
            <w:r w:rsidR="00F62F5F"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 xml:space="preserve">аний шампунь розроблений спеціально для покрашеного волосся. Нова формула по догляданню за волоссям з </w:t>
            </w:r>
            <w:proofErr w:type="spellStart"/>
            <w:r w:rsidR="00F62F5F"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>колоріном</w:t>
            </w:r>
            <w:proofErr w:type="spellEnd"/>
            <w:r w:rsidR="00F62F5F"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 xml:space="preserve"> стабілізує </w:t>
            </w:r>
            <w:proofErr w:type="spellStart"/>
            <w:r w:rsidR="00F62F5F"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>красящі</w:t>
            </w:r>
            <w:proofErr w:type="spellEnd"/>
            <w:r w:rsidR="00F62F5F"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 xml:space="preserve"> пігменти, значно продов</w:t>
            </w:r>
            <w:r w:rsidR="0093084B"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 xml:space="preserve">жує стійкість і блиск краски. До даного </w:t>
            </w:r>
            <w:proofErr w:type="spellStart"/>
            <w:r w:rsidR="0093084B"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>шампуня</w:t>
            </w:r>
            <w:proofErr w:type="spellEnd"/>
            <w:r w:rsidR="0093084B"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 xml:space="preserve"> рекомендується </w:t>
            </w:r>
            <w:proofErr w:type="spellStart"/>
            <w:r w:rsidR="0093084B"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>ополоскуватель</w:t>
            </w:r>
            <w:proofErr w:type="spellEnd"/>
            <w:r w:rsidR="0093084B"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>, який облегшує розчісування волосся.</w:t>
            </w:r>
          </w:p>
        </w:tc>
        <w:tc>
          <w:tcPr>
            <w:tcW w:w="4673" w:type="dxa"/>
          </w:tcPr>
          <w:p w:rsidR="001E704A" w:rsidRPr="002E102E" w:rsidRDefault="0093084B" w:rsidP="0095266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</w:pPr>
            <w:r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 xml:space="preserve">Цей шампунь розроблено спеціально для пофарбованого й тонованого волосся. Нова формула догляду волосся з </w:t>
            </w:r>
            <w:proofErr w:type="spellStart"/>
            <w:r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>колорином</w:t>
            </w:r>
            <w:proofErr w:type="spellEnd"/>
            <w:r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 xml:space="preserve"> стабілізує барвникові пігменти, додає фарбі стійкості й блиску. До цього шампуню пропонуємо </w:t>
            </w:r>
            <w:proofErr w:type="spellStart"/>
            <w:r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>споліскувач</w:t>
            </w:r>
            <w:proofErr w:type="spellEnd"/>
            <w:r w:rsidRPr="002E102E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  <w:lang w:val="uk-UA"/>
              </w:rPr>
              <w:t>, який полегшує розчісування волосся.</w:t>
            </w:r>
          </w:p>
        </w:tc>
      </w:tr>
    </w:tbl>
    <w:p w:rsidR="001E704A" w:rsidRPr="002E102E" w:rsidRDefault="001E704A" w:rsidP="00952666">
      <w:pPr>
        <w:pStyle w:val="a3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</w:p>
    <w:p w:rsidR="008E24FC" w:rsidRPr="002E102E" w:rsidRDefault="008E24FC" w:rsidP="008E24F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2E102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Закони літер – не разок намиста:</w:t>
      </w:r>
    </w:p>
    <w:p w:rsidR="008E24FC" w:rsidRPr="002E102E" w:rsidRDefault="008E24FC" w:rsidP="008E24F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2E102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Одну хитнеш – і поміняєш суть…</w:t>
      </w:r>
    </w:p>
    <w:p w:rsidR="008E24FC" w:rsidRPr="002E102E" w:rsidRDefault="008E24FC" w:rsidP="008E24F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2E102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              Б. Олійник</w:t>
      </w:r>
    </w:p>
    <w:p w:rsidR="001E704A" w:rsidRPr="002E102E" w:rsidRDefault="00475F8C" w:rsidP="008E24FC">
      <w:pPr>
        <w:pStyle w:val="a3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</w:pPr>
      <w:r w:rsidRPr="002E102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 xml:space="preserve">9 </w:t>
      </w:r>
      <w:r w:rsidR="008E24FC" w:rsidRPr="002E102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 xml:space="preserve">. Рубрика </w:t>
      </w:r>
      <w:r w:rsidR="0093084B" w:rsidRPr="002E102E"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>«Страшне перо не в гусака»</w:t>
      </w:r>
    </w:p>
    <w:p w:rsidR="0093084B" w:rsidRPr="002E102E" w:rsidRDefault="00ED261E" w:rsidP="0093084B">
      <w:pPr>
        <w:ind w:left="360"/>
        <w:jc w:val="both"/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 xml:space="preserve">- </w:t>
      </w:r>
      <w:r w:rsidR="0093084B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Усі знають і люблять цю рубрику в газетах, журналах і на телебаченні. Щоб усунути комічний ефект, у наведених нижче фразах необхідно змінити </w:t>
      </w:r>
      <w:r w:rsidR="007A5250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або переставити розділові знаки</w:t>
      </w:r>
      <w:r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 xml:space="preserve"> (завдання виконується усно</w:t>
      </w:r>
      <w:r w:rsidR="0093084B" w:rsidRPr="002E102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lang w:val="uk-UA"/>
        </w:rPr>
        <w:t>)</w:t>
      </w:r>
    </w:p>
    <w:p w:rsidR="0093084B" w:rsidRPr="002E102E" w:rsidRDefault="0093084B" w:rsidP="009308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Громадяни, корови, телята й інша худоба можуть випасатися тільки на спеціально відведених місцях.</w:t>
      </w:r>
    </w:p>
    <w:p w:rsidR="0093084B" w:rsidRPr="002E102E" w:rsidRDefault="0093084B" w:rsidP="009308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 xml:space="preserve">На зимівлю залишено отару </w:t>
      </w:r>
      <w:proofErr w:type="spellStart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овець</w:t>
      </w:r>
      <w:proofErr w:type="spellEnd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 xml:space="preserve">, яку доглядають троє чабанів і більше </w:t>
      </w:r>
      <w:proofErr w:type="spellStart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двухсот</w:t>
      </w:r>
      <w:proofErr w:type="spellEnd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 xml:space="preserve"> свиней.</w:t>
      </w:r>
    </w:p>
    <w:p w:rsidR="0093084B" w:rsidRPr="002E102E" w:rsidRDefault="0093084B" w:rsidP="009308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В.., в якого помер брат без ніякого попередження і заяви, не з’явився на роботу.</w:t>
      </w:r>
    </w:p>
    <w:p w:rsidR="00591BF4" w:rsidRPr="002E102E" w:rsidRDefault="00591BF4" w:rsidP="00591BF4">
      <w:pPr>
        <w:ind w:left="360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IV</w:t>
      </w:r>
      <w:r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.</w:t>
      </w:r>
      <w:r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 xml:space="preserve"> Підбиття підсумків уроку</w:t>
      </w:r>
    </w:p>
    <w:p w:rsidR="005A2C7E" w:rsidRPr="002E102E" w:rsidRDefault="005A2C7E" w:rsidP="005A2C7E">
      <w:pPr>
        <w:ind w:left="360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Метод « Незакінчене речення»:</w:t>
      </w:r>
    </w:p>
    <w:p w:rsidR="005A2C7E" w:rsidRPr="002E102E" w:rsidRDefault="005A2C7E" w:rsidP="005A2C7E">
      <w:pPr>
        <w:ind w:left="360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>-</w:t>
      </w:r>
      <w:r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ab/>
        <w:t>Я розумію…</w:t>
      </w:r>
    </w:p>
    <w:p w:rsidR="005A2C7E" w:rsidRPr="002E102E" w:rsidRDefault="005A2C7E" w:rsidP="005A2C7E">
      <w:pPr>
        <w:ind w:left="360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>-</w:t>
      </w:r>
      <w:r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ab/>
        <w:t>Найбільші труднощі відчувалися, коли…</w:t>
      </w:r>
    </w:p>
    <w:p w:rsidR="005A2C7E" w:rsidRPr="002E102E" w:rsidRDefault="005A2C7E" w:rsidP="005A2C7E">
      <w:pPr>
        <w:ind w:left="360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</w:pPr>
    </w:p>
    <w:p w:rsidR="005A2C7E" w:rsidRPr="002E102E" w:rsidRDefault="00475F8C" w:rsidP="00591BF4">
      <w:pPr>
        <w:ind w:left="360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V</w:t>
      </w:r>
      <w:r w:rsidR="005A2C7E"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. </w:t>
      </w:r>
      <w:r w:rsidR="005A2C7E"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>Домашнє завдання</w:t>
      </w:r>
      <w:r w:rsidR="00A213CC"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>, інструктаж до його виконання</w:t>
      </w:r>
      <w:r w:rsidR="005A2C7E" w:rsidRPr="002E10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>:</w:t>
      </w:r>
    </w:p>
    <w:p w:rsidR="005A2C7E" w:rsidRPr="002E102E" w:rsidRDefault="00FF7FF6" w:rsidP="00591BF4">
      <w:pPr>
        <w:ind w:left="36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 xml:space="preserve">- Написати лист, надіслати його за </w:t>
      </w:r>
      <w:proofErr w:type="spellStart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адресою</w:t>
      </w:r>
      <w:proofErr w:type="spellEnd"/>
      <w:r w:rsidRPr="002E102E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:</w:t>
      </w:r>
    </w:p>
    <w:p w:rsidR="00ED261E" w:rsidRPr="002E102E" w:rsidRDefault="002E102E" w:rsidP="00856A4F">
      <w:pPr>
        <w:ind w:left="360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</w:pPr>
      <w:hyperlink r:id="rId5" w:history="1">
        <w:r w:rsidR="00523E93" w:rsidRPr="002E102E">
          <w:rPr>
            <w:rStyle w:val="a5"/>
            <w:rFonts w:ascii="Times New Roman" w:hAnsi="Times New Roman" w:cs="Times New Roman"/>
            <w:color w:val="1F4E79" w:themeColor="accent1" w:themeShade="80"/>
            <w:sz w:val="28"/>
            <w:szCs w:val="28"/>
            <w:lang w:val="en-US"/>
          </w:rPr>
          <w:t>polovka</w:t>
        </w:r>
        <w:r w:rsidR="00523E93" w:rsidRPr="002E102E">
          <w:rPr>
            <w:rStyle w:val="a5"/>
            <w:rFonts w:ascii="Times New Roman" w:hAnsi="Times New Roman" w:cs="Times New Roman"/>
            <w:color w:val="1F4E79" w:themeColor="accent1" w:themeShade="80"/>
            <w:sz w:val="28"/>
            <w:szCs w:val="28"/>
          </w:rPr>
          <w:t>45@</w:t>
        </w:r>
        <w:r w:rsidR="00523E93" w:rsidRPr="002E102E">
          <w:rPr>
            <w:rStyle w:val="a5"/>
            <w:rFonts w:ascii="Times New Roman" w:hAnsi="Times New Roman" w:cs="Times New Roman"/>
            <w:color w:val="1F4E79" w:themeColor="accent1" w:themeShade="80"/>
            <w:sz w:val="28"/>
            <w:szCs w:val="28"/>
            <w:lang w:val="en-US"/>
          </w:rPr>
          <w:t>rambler</w:t>
        </w:r>
        <w:r w:rsidR="00523E93" w:rsidRPr="002E102E">
          <w:rPr>
            <w:rStyle w:val="a5"/>
            <w:rFonts w:ascii="Times New Roman" w:hAnsi="Times New Roman" w:cs="Times New Roman"/>
            <w:color w:val="1F4E79" w:themeColor="accent1" w:themeShade="80"/>
            <w:sz w:val="28"/>
            <w:szCs w:val="28"/>
          </w:rPr>
          <w:t>.</w:t>
        </w:r>
        <w:r w:rsidR="00523E93" w:rsidRPr="002E102E">
          <w:rPr>
            <w:rStyle w:val="a5"/>
            <w:rFonts w:ascii="Times New Roman" w:hAnsi="Times New Roman" w:cs="Times New Roman"/>
            <w:color w:val="1F4E79" w:themeColor="accent1" w:themeShade="80"/>
            <w:sz w:val="28"/>
            <w:szCs w:val="28"/>
            <w:lang w:val="en-US"/>
          </w:rPr>
          <w:t>ru</w:t>
        </w:r>
      </w:hyperlink>
    </w:p>
    <w:p w:rsidR="00523E93" w:rsidRPr="002E102E" w:rsidRDefault="00523E93" w:rsidP="00856A4F">
      <w:pPr>
        <w:ind w:left="360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</w:pPr>
    </w:p>
    <w:p w:rsidR="00523E93" w:rsidRPr="002E102E" w:rsidRDefault="00523E93" w:rsidP="00856A4F">
      <w:pPr>
        <w:ind w:left="360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</w:pPr>
    </w:p>
    <w:p w:rsidR="00523E93" w:rsidRPr="002E102E" w:rsidRDefault="00523E93" w:rsidP="00856A4F">
      <w:pPr>
        <w:ind w:left="360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ED261E" w:rsidRPr="002E102E" w:rsidRDefault="00ED261E" w:rsidP="00856A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lastRenderedPageBreak/>
        <w:t>Хто людям добра</w:t>
      </w:r>
      <w:r w:rsidR="00856A4F"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 xml:space="preserve"> бажає, … </w:t>
      </w:r>
    </w:p>
    <w:p w:rsidR="00856A4F" w:rsidRPr="002E102E" w:rsidRDefault="00856A4F" w:rsidP="00856A4F">
      <w:pPr>
        <w:pStyle w:val="a3"/>
        <w:jc w:val="both"/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</w:pPr>
    </w:p>
    <w:p w:rsidR="00ED261E" w:rsidRPr="002E102E" w:rsidRDefault="00ED261E" w:rsidP="00856A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>Треба нах</w:t>
      </w:r>
      <w:r w:rsidR="00856A4F"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 xml:space="preserve">илитися, … </w:t>
      </w:r>
    </w:p>
    <w:p w:rsidR="00856A4F" w:rsidRPr="002E102E" w:rsidRDefault="00856A4F" w:rsidP="00856A4F">
      <w:pPr>
        <w:pStyle w:val="a3"/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</w:pPr>
    </w:p>
    <w:p w:rsidR="00856A4F" w:rsidRPr="002E102E" w:rsidRDefault="00856A4F" w:rsidP="00856A4F">
      <w:pPr>
        <w:pStyle w:val="a3"/>
        <w:jc w:val="both"/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</w:pPr>
    </w:p>
    <w:p w:rsidR="00ED261E" w:rsidRPr="002E102E" w:rsidRDefault="00ED261E" w:rsidP="00856A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 xml:space="preserve">Не копай </w:t>
      </w:r>
      <w:r w:rsidR="00856A4F"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>другому яму, …</w:t>
      </w:r>
    </w:p>
    <w:p w:rsidR="00856A4F" w:rsidRPr="002E102E" w:rsidRDefault="00856A4F" w:rsidP="00856A4F">
      <w:pPr>
        <w:pStyle w:val="a3"/>
        <w:jc w:val="both"/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</w:pPr>
    </w:p>
    <w:p w:rsidR="00ED261E" w:rsidRPr="002E102E" w:rsidRDefault="00ED261E" w:rsidP="00856A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>Ніколи</w:t>
      </w:r>
      <w:bookmarkStart w:id="0" w:name="_GoBack"/>
      <w:bookmarkEnd w:id="0"/>
      <w:r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 xml:space="preserve"> іншому не баж</w:t>
      </w:r>
      <w:r w:rsidR="00856A4F"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>ай того, …</w:t>
      </w:r>
    </w:p>
    <w:p w:rsidR="00856A4F" w:rsidRPr="002E102E" w:rsidRDefault="00856A4F" w:rsidP="00856A4F">
      <w:pPr>
        <w:jc w:val="both"/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</w:pPr>
    </w:p>
    <w:p w:rsidR="00ED261E" w:rsidRPr="002E102E" w:rsidRDefault="00ED261E" w:rsidP="00856A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 xml:space="preserve">За двома зайцями </w:t>
      </w:r>
      <w:r w:rsidR="00856A4F"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>не женись, …</w:t>
      </w:r>
    </w:p>
    <w:p w:rsidR="00856A4F" w:rsidRPr="002E102E" w:rsidRDefault="00856A4F" w:rsidP="00856A4F">
      <w:pPr>
        <w:pStyle w:val="a3"/>
        <w:jc w:val="both"/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</w:pPr>
    </w:p>
    <w:p w:rsidR="00856A4F" w:rsidRPr="002E102E" w:rsidRDefault="00856A4F" w:rsidP="00856A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 xml:space="preserve"> </w:t>
      </w:r>
      <w:r w:rsidR="00ED261E"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>Хоч</w:t>
      </w:r>
      <w:r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 xml:space="preserve"> не з красою, …</w:t>
      </w:r>
    </w:p>
    <w:p w:rsidR="00856A4F" w:rsidRPr="002E102E" w:rsidRDefault="00856A4F" w:rsidP="00856A4F">
      <w:pPr>
        <w:pStyle w:val="a3"/>
        <w:jc w:val="both"/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</w:pPr>
    </w:p>
    <w:p w:rsidR="00ED261E" w:rsidRPr="002E102E" w:rsidRDefault="00856A4F" w:rsidP="00856A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 xml:space="preserve"> </w:t>
      </w:r>
      <w:r w:rsidR="00ED261E"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>Людина без Вітч</w:t>
      </w:r>
      <w:r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>изни, …</w:t>
      </w:r>
    </w:p>
    <w:p w:rsidR="00856A4F" w:rsidRPr="002E102E" w:rsidRDefault="00856A4F" w:rsidP="00856A4F">
      <w:pPr>
        <w:jc w:val="both"/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</w:pPr>
    </w:p>
    <w:p w:rsidR="00ED261E" w:rsidRPr="002E102E" w:rsidRDefault="00856A4F" w:rsidP="00856A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 xml:space="preserve"> </w:t>
      </w:r>
      <w:r w:rsidR="00ED261E"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>Де н</w:t>
      </w:r>
      <w:r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 xml:space="preserve">ародився, … </w:t>
      </w:r>
    </w:p>
    <w:p w:rsidR="00856A4F" w:rsidRPr="002E102E" w:rsidRDefault="00856A4F" w:rsidP="00856A4F">
      <w:pPr>
        <w:jc w:val="both"/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</w:pPr>
    </w:p>
    <w:p w:rsidR="00ED261E" w:rsidRPr="002E102E" w:rsidRDefault="00856A4F" w:rsidP="00856A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 xml:space="preserve"> </w:t>
      </w:r>
      <w:r w:rsidR="00ED261E"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>Не такий страш</w:t>
      </w:r>
      <w:r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 xml:space="preserve">ний чорт, … </w:t>
      </w:r>
    </w:p>
    <w:p w:rsidR="00856A4F" w:rsidRPr="002E102E" w:rsidRDefault="00856A4F" w:rsidP="00856A4F">
      <w:pPr>
        <w:jc w:val="both"/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</w:pPr>
    </w:p>
    <w:p w:rsidR="00ED261E" w:rsidRPr="002E102E" w:rsidRDefault="00ED261E" w:rsidP="00856A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>Мудрим ніхто</w:t>
      </w:r>
      <w:r w:rsidR="00856A4F"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 xml:space="preserve"> не народився, …</w:t>
      </w:r>
    </w:p>
    <w:p w:rsidR="00856A4F" w:rsidRPr="002E102E" w:rsidRDefault="00856A4F" w:rsidP="00856A4F">
      <w:pPr>
        <w:jc w:val="both"/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</w:pPr>
    </w:p>
    <w:p w:rsidR="00ED261E" w:rsidRPr="002E102E" w:rsidRDefault="00ED261E" w:rsidP="00856A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 xml:space="preserve">Людей питай, … </w:t>
      </w:r>
    </w:p>
    <w:p w:rsidR="00856A4F" w:rsidRPr="002E102E" w:rsidRDefault="00856A4F" w:rsidP="00856A4F">
      <w:pPr>
        <w:jc w:val="both"/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</w:pPr>
    </w:p>
    <w:p w:rsidR="00ED261E" w:rsidRPr="002E102E" w:rsidRDefault="00ED261E" w:rsidP="00856A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>Гірка нау</w:t>
      </w:r>
      <w:r w:rsidR="00856A4F"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 xml:space="preserve">ка, … </w:t>
      </w:r>
    </w:p>
    <w:p w:rsidR="00856A4F" w:rsidRPr="002E102E" w:rsidRDefault="00856A4F" w:rsidP="00856A4F">
      <w:pPr>
        <w:jc w:val="both"/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</w:pPr>
    </w:p>
    <w:p w:rsidR="00ED261E" w:rsidRPr="002E102E" w:rsidRDefault="00ED261E" w:rsidP="00ED261E">
      <w:pPr>
        <w:ind w:left="360"/>
        <w:jc w:val="both"/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</w:pPr>
      <w:r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>13.</w:t>
      </w:r>
      <w:r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ab/>
        <w:t>Кожне</w:t>
      </w:r>
      <w:r w:rsidR="00856A4F"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 xml:space="preserve"> діло любить..</w:t>
      </w:r>
      <w:r w:rsidRPr="002E102E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lang w:val="uk-UA"/>
        </w:rPr>
        <w:t>.</w:t>
      </w:r>
    </w:p>
    <w:sectPr w:rsidR="00ED261E" w:rsidRPr="002E102E" w:rsidSect="005A2C7E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482"/>
    <w:multiLevelType w:val="hybridMultilevel"/>
    <w:tmpl w:val="2552FFBE"/>
    <w:lvl w:ilvl="0" w:tplc="46AC824C">
      <w:start w:val="7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86B2D"/>
    <w:multiLevelType w:val="hybridMultilevel"/>
    <w:tmpl w:val="5F78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26169"/>
    <w:multiLevelType w:val="hybridMultilevel"/>
    <w:tmpl w:val="710A020A"/>
    <w:lvl w:ilvl="0" w:tplc="F32EAB1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27482"/>
    <w:multiLevelType w:val="hybridMultilevel"/>
    <w:tmpl w:val="8BD613F4"/>
    <w:lvl w:ilvl="0" w:tplc="2982D9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45E2A"/>
    <w:multiLevelType w:val="hybridMultilevel"/>
    <w:tmpl w:val="591C0D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3BB7"/>
    <w:multiLevelType w:val="hybridMultilevel"/>
    <w:tmpl w:val="2760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A15D0"/>
    <w:multiLevelType w:val="hybridMultilevel"/>
    <w:tmpl w:val="6C486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42625"/>
    <w:multiLevelType w:val="hybridMultilevel"/>
    <w:tmpl w:val="B61AB48A"/>
    <w:lvl w:ilvl="0" w:tplc="72FC8B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B3167"/>
    <w:multiLevelType w:val="hybridMultilevel"/>
    <w:tmpl w:val="A36854F4"/>
    <w:lvl w:ilvl="0" w:tplc="74AA0A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90AA9"/>
    <w:multiLevelType w:val="hybridMultilevel"/>
    <w:tmpl w:val="E2D0D6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D2C93"/>
    <w:multiLevelType w:val="hybridMultilevel"/>
    <w:tmpl w:val="EA707878"/>
    <w:lvl w:ilvl="0" w:tplc="DB26C65A">
      <w:start w:val="6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F5BAD"/>
    <w:multiLevelType w:val="hybridMultilevel"/>
    <w:tmpl w:val="0BCE3766"/>
    <w:lvl w:ilvl="0" w:tplc="F932A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C645C"/>
    <w:multiLevelType w:val="hybridMultilevel"/>
    <w:tmpl w:val="B9A6B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86F7F"/>
    <w:multiLevelType w:val="hybridMultilevel"/>
    <w:tmpl w:val="76C4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51288"/>
    <w:multiLevelType w:val="hybridMultilevel"/>
    <w:tmpl w:val="51D276C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00AF8"/>
    <w:multiLevelType w:val="hybridMultilevel"/>
    <w:tmpl w:val="BB1E14CC"/>
    <w:lvl w:ilvl="0" w:tplc="C43A5D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6"/>
  </w:num>
  <w:num w:numId="5">
    <w:abstractNumId w:val="11"/>
  </w:num>
  <w:num w:numId="6">
    <w:abstractNumId w:val="5"/>
  </w:num>
  <w:num w:numId="7">
    <w:abstractNumId w:val="14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  <w:num w:numId="14">
    <w:abstractNumId w:val="9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E6"/>
    <w:rsid w:val="00081FA8"/>
    <w:rsid w:val="000D2628"/>
    <w:rsid w:val="001B3CFC"/>
    <w:rsid w:val="001E704A"/>
    <w:rsid w:val="00266D0F"/>
    <w:rsid w:val="002E102E"/>
    <w:rsid w:val="003970E6"/>
    <w:rsid w:val="00475F8C"/>
    <w:rsid w:val="00492C17"/>
    <w:rsid w:val="00523E93"/>
    <w:rsid w:val="00591BF4"/>
    <w:rsid w:val="005A2C7E"/>
    <w:rsid w:val="00623C45"/>
    <w:rsid w:val="0065783F"/>
    <w:rsid w:val="00673FED"/>
    <w:rsid w:val="006F4972"/>
    <w:rsid w:val="007735E8"/>
    <w:rsid w:val="007A5250"/>
    <w:rsid w:val="00856A4F"/>
    <w:rsid w:val="008E24FC"/>
    <w:rsid w:val="0093084B"/>
    <w:rsid w:val="00952666"/>
    <w:rsid w:val="00A0386A"/>
    <w:rsid w:val="00A213CC"/>
    <w:rsid w:val="00A274DF"/>
    <w:rsid w:val="00A74063"/>
    <w:rsid w:val="00AF073C"/>
    <w:rsid w:val="00C02A1E"/>
    <w:rsid w:val="00C623B7"/>
    <w:rsid w:val="00D1373A"/>
    <w:rsid w:val="00DB08EC"/>
    <w:rsid w:val="00DC62F0"/>
    <w:rsid w:val="00E00326"/>
    <w:rsid w:val="00E13464"/>
    <w:rsid w:val="00ED261E"/>
    <w:rsid w:val="00F103A2"/>
    <w:rsid w:val="00F52E0E"/>
    <w:rsid w:val="00F57D9D"/>
    <w:rsid w:val="00F62F5F"/>
    <w:rsid w:val="00F633AD"/>
    <w:rsid w:val="00FA7178"/>
    <w:rsid w:val="00FD3B78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7C8C"/>
  <w15:chartTrackingRefBased/>
  <w15:docId w15:val="{A54587D8-4CC9-47CB-8E28-8C787A90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0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8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07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1E7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23E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ovka45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18</cp:revision>
  <dcterms:created xsi:type="dcterms:W3CDTF">2016-01-12T10:13:00Z</dcterms:created>
  <dcterms:modified xsi:type="dcterms:W3CDTF">2016-02-16T16:49:00Z</dcterms:modified>
</cp:coreProperties>
</file>